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EAB" w:rsidRDefault="00AC5EAB"/>
    <w:tbl>
      <w:tblPr>
        <w:tblStyle w:val="a3"/>
        <w:tblpPr w:leftFromText="180" w:rightFromText="180" w:vertAnchor="text" w:tblpX="36" w:tblpY="1"/>
        <w:tblOverlap w:val="nev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80"/>
        <w:gridCol w:w="1189"/>
        <w:gridCol w:w="3995"/>
      </w:tblGrid>
      <w:tr w:rsidR="00247324" w:rsidTr="00AC5EAB">
        <w:trPr>
          <w:trHeight w:val="1269"/>
        </w:trPr>
        <w:tc>
          <w:tcPr>
            <w:tcW w:w="4280" w:type="dxa"/>
            <w:vAlign w:val="center"/>
          </w:tcPr>
          <w:p w:rsidR="00247324" w:rsidRPr="00C6044D" w:rsidRDefault="00247324" w:rsidP="00940C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МИНИСТЕРСТВОСОЦИАЛЬНОГО РАЗВИТИЯ, ТРУДА И ЗАНЯТОСТИ</w:t>
            </w:r>
          </w:p>
          <w:p w:rsidR="00247324" w:rsidRPr="00C6044D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r w:rsidRPr="00C6044D">
              <w:rPr>
                <w:b/>
                <w:bCs/>
              </w:rPr>
              <w:t>РЕСПУБЛИКИ КАЛМЫКИЯ</w:t>
            </w:r>
          </w:p>
        </w:tc>
        <w:tc>
          <w:tcPr>
            <w:tcW w:w="1189" w:type="dxa"/>
          </w:tcPr>
          <w:p w:rsidR="00247324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660400" cy="672465"/>
                  <wp:effectExtent l="19050" t="0" r="6350" b="0"/>
                  <wp:wrapNone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0400" cy="672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995" w:type="dxa"/>
            <w:vAlign w:val="center"/>
          </w:tcPr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ХАЛЬМГ </w:t>
            </w:r>
            <w:r w:rsidRPr="00E82A4E">
              <w:rPr>
                <w:b/>
                <w:bCs/>
              </w:rPr>
              <w:t>ТАҢҺЧИН</w:t>
            </w:r>
          </w:p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 w:rsidRPr="00E82A4E">
              <w:rPr>
                <w:b/>
                <w:bCs/>
              </w:rPr>
              <w:t>ОЛНА НИИТИН ДЕЛГРЛТ,</w:t>
            </w:r>
          </w:p>
          <w:p w:rsidR="00247324" w:rsidRPr="00E82A4E" w:rsidRDefault="00247324" w:rsidP="00940CCA">
            <w:pPr>
              <w:jc w:val="center"/>
              <w:rPr>
                <w:b/>
                <w:bCs/>
              </w:rPr>
            </w:pPr>
            <w:r w:rsidRPr="00E82A4E">
              <w:rPr>
                <w:b/>
                <w:bCs/>
              </w:rPr>
              <w:t>К</w:t>
            </w:r>
            <w:proofErr w:type="gramStart"/>
            <w:r w:rsidRPr="00E82A4E">
              <w:rPr>
                <w:b/>
                <w:bCs/>
              </w:rPr>
              <w:t>Y</w:t>
            </w:r>
            <w:proofErr w:type="gramEnd"/>
            <w:r w:rsidRPr="00E82A4E">
              <w:rPr>
                <w:b/>
                <w:bCs/>
              </w:rPr>
              <w:t>Ч-КӨЛСН БОЛН КӨДЛМШТƏ</w:t>
            </w:r>
          </w:p>
          <w:p w:rsidR="00247324" w:rsidRDefault="00247324" w:rsidP="00940CCA">
            <w:pPr>
              <w:jc w:val="center"/>
              <w:rPr>
                <w:b/>
                <w:bCs/>
                <w:sz w:val="20"/>
                <w:szCs w:val="20"/>
              </w:rPr>
            </w:pPr>
            <w:proofErr w:type="gramStart"/>
            <w:r>
              <w:rPr>
                <w:b/>
                <w:bCs/>
              </w:rPr>
              <w:t>Б</w:t>
            </w:r>
            <w:proofErr w:type="gramEnd"/>
            <w:r>
              <w:rPr>
                <w:b/>
                <w:bCs/>
              </w:rPr>
              <w:t xml:space="preserve">ƏƏЛҺНƏ </w:t>
            </w:r>
            <w:r w:rsidRPr="00E82A4E">
              <w:rPr>
                <w:b/>
                <w:bCs/>
              </w:rPr>
              <w:t>МИНИСТЕРСТВ</w:t>
            </w:r>
          </w:p>
        </w:tc>
      </w:tr>
    </w:tbl>
    <w:p w:rsidR="00247324" w:rsidRPr="00F215D4" w:rsidRDefault="00247324" w:rsidP="00247324">
      <w:pPr>
        <w:rPr>
          <w:b/>
          <w:bCs/>
        </w:rPr>
      </w:pPr>
      <w:r w:rsidRPr="00F215D4">
        <w:rPr>
          <w:b/>
          <w:bCs/>
        </w:rPr>
        <w:t>____________________________________________________________________________</w:t>
      </w:r>
    </w:p>
    <w:p w:rsidR="00247324" w:rsidRPr="00F215D4" w:rsidRDefault="00247324" w:rsidP="00247324">
      <w:pPr>
        <w:jc w:val="center"/>
        <w:rPr>
          <w:b/>
          <w:bCs/>
        </w:rPr>
      </w:pPr>
    </w:p>
    <w:p w:rsidR="00247324" w:rsidRDefault="00247324" w:rsidP="00247324">
      <w:pPr>
        <w:jc w:val="center"/>
        <w:rPr>
          <w:b/>
          <w:bCs/>
        </w:rPr>
      </w:pPr>
      <w:proofErr w:type="gramStart"/>
      <w:r w:rsidRPr="0093648A">
        <w:rPr>
          <w:b/>
          <w:bCs/>
        </w:rPr>
        <w:t>П</w:t>
      </w:r>
      <w:proofErr w:type="gramEnd"/>
      <w:r w:rsidRPr="0093648A">
        <w:rPr>
          <w:b/>
          <w:bCs/>
        </w:rPr>
        <w:t xml:space="preserve"> Р И К А З</w:t>
      </w:r>
    </w:p>
    <w:p w:rsidR="00247324" w:rsidRDefault="00247324" w:rsidP="00247324">
      <w:pPr>
        <w:rPr>
          <w:sz w:val="28"/>
          <w:szCs w:val="28"/>
        </w:rPr>
      </w:pPr>
    </w:p>
    <w:p w:rsidR="00247324" w:rsidRPr="00CE03D9" w:rsidRDefault="00247324" w:rsidP="00247324">
      <w:r w:rsidRPr="00CE03D9">
        <w:t>«_</w:t>
      </w:r>
      <w:r w:rsidR="00861CAA">
        <w:t>13</w:t>
      </w:r>
      <w:r w:rsidRPr="00CE03D9">
        <w:t>_»</w:t>
      </w:r>
      <w:r w:rsidR="00861CAA">
        <w:t xml:space="preserve">  декабря </w:t>
      </w:r>
      <w:r w:rsidRPr="00CE03D9">
        <w:t>201</w:t>
      </w:r>
      <w:r w:rsidR="001705F9" w:rsidRPr="00CE03D9">
        <w:t>7</w:t>
      </w:r>
      <w:r w:rsidRPr="00CE03D9">
        <w:t xml:space="preserve"> г.      </w:t>
      </w:r>
      <w:r w:rsidR="00CE03D9">
        <w:t xml:space="preserve">  </w:t>
      </w:r>
      <w:r w:rsidR="00861CAA">
        <w:t xml:space="preserve">              </w:t>
      </w:r>
      <w:r w:rsidRPr="00CE03D9">
        <w:t xml:space="preserve">    №   </w:t>
      </w:r>
      <w:r w:rsidR="00861CAA">
        <w:t xml:space="preserve">537-пр         </w:t>
      </w:r>
      <w:r w:rsidR="001705F9" w:rsidRPr="00CE03D9">
        <w:t xml:space="preserve">          </w:t>
      </w:r>
      <w:r w:rsidR="00CE03D9">
        <w:t xml:space="preserve">     </w:t>
      </w:r>
      <w:r w:rsidR="001705F9" w:rsidRPr="00CE03D9">
        <w:t xml:space="preserve"> </w:t>
      </w:r>
      <w:r w:rsidR="00CE03D9">
        <w:t xml:space="preserve">           </w:t>
      </w:r>
      <w:r w:rsidR="001705F9" w:rsidRPr="00CE03D9">
        <w:t xml:space="preserve">        </w:t>
      </w:r>
      <w:r w:rsidRPr="00CE03D9">
        <w:t>г. Элиста</w:t>
      </w:r>
    </w:p>
    <w:p w:rsidR="00247324" w:rsidRDefault="00CE03D9" w:rsidP="00247324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247324" w:rsidRDefault="00247324" w:rsidP="00247324">
      <w:pPr>
        <w:rPr>
          <w:sz w:val="28"/>
          <w:szCs w:val="28"/>
        </w:rPr>
      </w:pPr>
    </w:p>
    <w:p w:rsidR="001705F9" w:rsidRPr="00CE03D9" w:rsidRDefault="00247324" w:rsidP="001705F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E03D9">
        <w:t>О</w:t>
      </w:r>
      <w:r w:rsidR="00940CCA" w:rsidRPr="00CE03D9">
        <w:t xml:space="preserve"> внесении изменений в</w:t>
      </w:r>
      <w:r w:rsidRPr="00CE03D9">
        <w:t xml:space="preserve"> </w:t>
      </w:r>
      <w:r w:rsidR="001705F9" w:rsidRPr="00CE03D9">
        <w:rPr>
          <w:bCs/>
        </w:rPr>
        <w:t>Административн</w:t>
      </w:r>
      <w:r w:rsidR="00940CCA" w:rsidRPr="00CE03D9">
        <w:rPr>
          <w:bCs/>
        </w:rPr>
        <w:t>ый</w:t>
      </w:r>
      <w:r w:rsidR="001705F9" w:rsidRPr="00CE03D9">
        <w:rPr>
          <w:bCs/>
        </w:rPr>
        <w:t xml:space="preserve"> регламент</w:t>
      </w:r>
      <w:r w:rsidR="00474BB8">
        <w:rPr>
          <w:bCs/>
        </w:rPr>
        <w:t xml:space="preserve"> </w:t>
      </w:r>
    </w:p>
    <w:p w:rsidR="004A7005" w:rsidRDefault="001705F9" w:rsidP="001705F9">
      <w:pPr>
        <w:widowControl w:val="0"/>
        <w:autoSpaceDE w:val="0"/>
        <w:autoSpaceDN w:val="0"/>
        <w:adjustRightInd w:val="0"/>
        <w:jc w:val="center"/>
      </w:pPr>
      <w:r w:rsidRPr="00CE03D9">
        <w:rPr>
          <w:bCs/>
        </w:rPr>
        <w:t>исполнения Министерством</w:t>
      </w:r>
      <w:r w:rsidRPr="00CE03D9">
        <w:t xml:space="preserve"> социального развития, труда и занятости </w:t>
      </w:r>
    </w:p>
    <w:p w:rsidR="00251D83" w:rsidRPr="00CE03D9" w:rsidRDefault="001705F9" w:rsidP="001705F9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CE03D9">
        <w:t xml:space="preserve">Республики Калмыкия государственной функции </w:t>
      </w:r>
      <w:r w:rsidRPr="00CE03D9">
        <w:rPr>
          <w:bCs/>
        </w:rPr>
        <w:t xml:space="preserve">надзора и контроля </w:t>
      </w:r>
    </w:p>
    <w:p w:rsidR="004A7005" w:rsidRDefault="004A7005" w:rsidP="004A7005">
      <w:pPr>
        <w:widowControl w:val="0"/>
        <w:autoSpaceDE w:val="0"/>
        <w:autoSpaceDN w:val="0"/>
        <w:adjustRightInd w:val="0"/>
        <w:jc w:val="center"/>
      </w:pPr>
      <w:r w:rsidRPr="004A7005">
        <w:t>за обеспечением государственных гарантий в области содействия занятости населения,</w:t>
      </w:r>
    </w:p>
    <w:p w:rsidR="004A7005" w:rsidRDefault="004A7005" w:rsidP="004A7005">
      <w:pPr>
        <w:widowControl w:val="0"/>
        <w:autoSpaceDE w:val="0"/>
        <w:autoSpaceDN w:val="0"/>
        <w:adjustRightInd w:val="0"/>
        <w:jc w:val="center"/>
      </w:pPr>
      <w:r w:rsidRPr="004A7005">
        <w:t xml:space="preserve"> за исключением государственных гарантий, предусмотренных подпунктом 11 пункта 3 статьи 7 Закона Российской Федерации от 19 апреля 1991 года № 1032-1 </w:t>
      </w:r>
    </w:p>
    <w:p w:rsidR="00BB521E" w:rsidRDefault="004A7005" w:rsidP="004A7005">
      <w:pPr>
        <w:widowControl w:val="0"/>
        <w:autoSpaceDE w:val="0"/>
        <w:autoSpaceDN w:val="0"/>
        <w:adjustRightInd w:val="0"/>
        <w:jc w:val="center"/>
      </w:pPr>
      <w:r w:rsidRPr="004A7005">
        <w:t>«О занятости населения в Российской Федерации»</w:t>
      </w:r>
      <w:r w:rsidR="00BB521E">
        <w:t xml:space="preserve">, </w:t>
      </w:r>
      <w:proofErr w:type="gramStart"/>
      <w:r w:rsidR="00BB521E" w:rsidRPr="00CE03D9">
        <w:t>утвержденны</w:t>
      </w:r>
      <w:r w:rsidR="00BB521E">
        <w:t>й</w:t>
      </w:r>
      <w:proofErr w:type="gramEnd"/>
      <w:r w:rsidR="00BB521E" w:rsidRPr="00CE03D9">
        <w:t xml:space="preserve"> приказом Министерства социального развития, труда и зан</w:t>
      </w:r>
      <w:r w:rsidR="00BB521E">
        <w:t xml:space="preserve">ятости Республики Калмыкия </w:t>
      </w:r>
    </w:p>
    <w:p w:rsidR="004A7005" w:rsidRPr="004A7005" w:rsidRDefault="00BB521E" w:rsidP="004A7005">
      <w:pPr>
        <w:widowControl w:val="0"/>
        <w:autoSpaceDE w:val="0"/>
        <w:autoSpaceDN w:val="0"/>
        <w:adjustRightInd w:val="0"/>
        <w:jc w:val="center"/>
      </w:pPr>
      <w:r>
        <w:t>от 21</w:t>
      </w:r>
      <w:r w:rsidRPr="00CE03D9">
        <w:t xml:space="preserve"> августа 2017 года №38</w:t>
      </w:r>
      <w:r>
        <w:t>3</w:t>
      </w:r>
      <w:r w:rsidRPr="00CE03D9">
        <w:t>пр</w:t>
      </w:r>
    </w:p>
    <w:p w:rsidR="004A7005" w:rsidRDefault="004A7005" w:rsidP="004A7005">
      <w:pPr>
        <w:jc w:val="center"/>
        <w:rPr>
          <w:sz w:val="28"/>
          <w:szCs w:val="28"/>
        </w:rPr>
      </w:pPr>
    </w:p>
    <w:p w:rsidR="00940CCA" w:rsidRPr="00CE03D9" w:rsidRDefault="00FE73D1" w:rsidP="00042353">
      <w:pPr>
        <w:widowControl w:val="0"/>
        <w:autoSpaceDE w:val="0"/>
        <w:autoSpaceDN w:val="0"/>
        <w:adjustRightInd w:val="0"/>
        <w:jc w:val="both"/>
      </w:pPr>
      <w:r w:rsidRPr="00CE03D9">
        <w:tab/>
      </w:r>
      <w:r w:rsidR="001705F9" w:rsidRPr="00CE03D9">
        <w:t xml:space="preserve">В </w:t>
      </w:r>
      <w:r w:rsidR="00940CCA" w:rsidRPr="00CE03D9">
        <w:t xml:space="preserve">связи с исключением государственной функции </w:t>
      </w:r>
      <w:r w:rsidR="00940CCA" w:rsidRPr="00CE03D9">
        <w:rPr>
          <w:bCs/>
        </w:rPr>
        <w:t xml:space="preserve">надзора и </w:t>
      </w:r>
      <w:proofErr w:type="gramStart"/>
      <w:r w:rsidR="00940CCA" w:rsidRPr="00CE03D9">
        <w:rPr>
          <w:bCs/>
        </w:rPr>
        <w:t xml:space="preserve">контроля </w:t>
      </w:r>
      <w:r w:rsidR="00940CCA" w:rsidRPr="00CE03D9">
        <w:t>за</w:t>
      </w:r>
      <w:proofErr w:type="gramEnd"/>
      <w:r w:rsidR="00940CCA" w:rsidRPr="00CE03D9">
        <w:t xml:space="preserve"> регистрацией инвалидов в качестве безработных из Перечня видов регионального государственного контроля (надзора) и органов исполнительной власти Республики </w:t>
      </w:r>
      <w:proofErr w:type="gramStart"/>
      <w:r w:rsidR="00940CCA" w:rsidRPr="00CE03D9">
        <w:t>Калмыкия</w:t>
      </w:r>
      <w:r w:rsidR="00863BDC" w:rsidRPr="00CE03D9">
        <w:t xml:space="preserve">, утвержденного приказом </w:t>
      </w:r>
      <w:r w:rsidR="00863BDC" w:rsidRPr="00CE03D9">
        <w:rPr>
          <w:rFonts w:eastAsiaTheme="minorHAnsi"/>
          <w:lang w:eastAsia="en-US"/>
        </w:rPr>
        <w:t xml:space="preserve">Министерства экономики и торговли Республики Калмыкия от 07.08.2017 N 106-с </w:t>
      </w:r>
      <w:r w:rsidR="00940CCA" w:rsidRPr="00CE03D9">
        <w:t>приказываю внести</w:t>
      </w:r>
      <w:r w:rsidR="00863BDC" w:rsidRPr="00CE03D9">
        <w:t xml:space="preserve"> следующие</w:t>
      </w:r>
      <w:r w:rsidR="00940CCA" w:rsidRPr="00CE03D9">
        <w:t xml:space="preserve"> изменения в </w:t>
      </w:r>
      <w:r w:rsidR="00940CCA" w:rsidRPr="00CE03D9">
        <w:rPr>
          <w:bCs/>
        </w:rPr>
        <w:t>Административный регламент исполнения Министерством</w:t>
      </w:r>
      <w:r w:rsidR="00940CCA" w:rsidRPr="00CE03D9">
        <w:t xml:space="preserve"> социального развития, труда и занятости Республики Калмыкия государственной функции </w:t>
      </w:r>
      <w:r w:rsidR="00940CCA" w:rsidRPr="00CE03D9">
        <w:rPr>
          <w:bCs/>
        </w:rPr>
        <w:t xml:space="preserve">надзора и контроля </w:t>
      </w:r>
      <w:r w:rsidR="00042353" w:rsidRPr="004A7005">
        <w:t>за обеспечением государственных гарантий в области содействия занятости населения,</w:t>
      </w:r>
      <w:r w:rsidR="00042353">
        <w:t xml:space="preserve"> </w:t>
      </w:r>
      <w:r w:rsidR="00042353" w:rsidRPr="004A7005">
        <w:t xml:space="preserve"> за исключением государственных гарантий, предусмотренных подпунктом 11 пункта 3 статьи 7 Закона Российской Федерации от 19 апреля</w:t>
      </w:r>
      <w:proofErr w:type="gramEnd"/>
      <w:r w:rsidR="00042353" w:rsidRPr="004A7005">
        <w:t xml:space="preserve"> 1991 года № 1032-1 </w:t>
      </w:r>
      <w:r w:rsidR="00042353">
        <w:t xml:space="preserve"> </w:t>
      </w:r>
      <w:r w:rsidR="00042353" w:rsidRPr="004A7005">
        <w:t>«О занятости населения в Российской Федерации»</w:t>
      </w:r>
      <w:r w:rsidR="00940CCA" w:rsidRPr="00CE03D9">
        <w:t xml:space="preserve">, </w:t>
      </w:r>
      <w:proofErr w:type="gramStart"/>
      <w:r w:rsidR="00940CCA" w:rsidRPr="00CE03D9">
        <w:t>утвержденны</w:t>
      </w:r>
      <w:r w:rsidR="00BB521E">
        <w:t>й</w:t>
      </w:r>
      <w:proofErr w:type="gramEnd"/>
      <w:r w:rsidR="00940CCA" w:rsidRPr="00CE03D9">
        <w:t xml:space="preserve"> приказом Министерства социального развития, труда и зан</w:t>
      </w:r>
      <w:r w:rsidR="00042353">
        <w:t>ятости Республики Калмыкия от 21</w:t>
      </w:r>
      <w:r w:rsidR="00940CCA" w:rsidRPr="00CE03D9">
        <w:t xml:space="preserve"> августа 2017 года №38</w:t>
      </w:r>
      <w:r w:rsidR="00042353">
        <w:t>3</w:t>
      </w:r>
      <w:r w:rsidR="00940CCA" w:rsidRPr="00CE03D9">
        <w:t>пр</w:t>
      </w:r>
      <w:r w:rsidR="002645B5" w:rsidRPr="00CE03D9">
        <w:t>:</w:t>
      </w:r>
    </w:p>
    <w:p w:rsidR="00AD6586" w:rsidRDefault="00940CCA" w:rsidP="00940CCA">
      <w:pPr>
        <w:jc w:val="both"/>
      </w:pPr>
      <w:r w:rsidRPr="00CE03D9">
        <w:t xml:space="preserve">  </w:t>
      </w:r>
      <w:r w:rsidR="009D515D" w:rsidRPr="00CE03D9">
        <w:tab/>
      </w:r>
      <w:r w:rsidR="00092AF5">
        <w:t>Абзац второй п</w:t>
      </w:r>
      <w:r w:rsidR="00AD6586">
        <w:t>ункт</w:t>
      </w:r>
      <w:r w:rsidR="00092AF5">
        <w:t>а</w:t>
      </w:r>
      <w:r w:rsidR="00AD6586">
        <w:t xml:space="preserve"> </w:t>
      </w:r>
      <w:r w:rsidR="00092AF5">
        <w:t>3 исключить</w:t>
      </w:r>
      <w:r w:rsidR="00AD6586">
        <w:t>;</w:t>
      </w:r>
    </w:p>
    <w:p w:rsidR="00574CDD" w:rsidRPr="00CE03D9" w:rsidRDefault="00AD6586" w:rsidP="00940CCA">
      <w:pPr>
        <w:jc w:val="both"/>
      </w:pPr>
      <w:r>
        <w:tab/>
      </w:r>
      <w:r w:rsidR="00574CDD" w:rsidRPr="00CE03D9">
        <w:t>Пункт 4 изложить в новой редакции: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« 4. Предоставление государственной услуги осуществляется в соответствии </w:t>
      </w:r>
      <w:proofErr w:type="gramStart"/>
      <w:r w:rsidRPr="00CE03D9">
        <w:t>с</w:t>
      </w:r>
      <w:proofErr w:type="gramEnd"/>
      <w:r w:rsidRPr="00CE03D9">
        <w:t>: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Конституцией Российской Федерации (Собрание законодательства Российской Федерации, 26.01.2009, N 4, ст. 445);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Кодексом Российской Федерации об административных правонарушениях (Собрание законодательства Российской Федерации, 07.01.2002, N 1 (ч. 1), ст. 1);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Трудовым кодексом Российской Федерации (Собрание законодательства Российской Федерации, 07.01.2002, N 1 (ч. 1), ст. 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Законом Российской Федерации от 19 апреля 1991 г. N 1032-1 "О занятости населения в Российской Федерации" (Собрание законодательства Российской Федерации, N 17, 22.04.1996, ст. 1915) (далее - Закон о занятости населения);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 Федеральным </w:t>
      </w:r>
      <w:hyperlink r:id="rId7" w:history="1">
        <w:r w:rsidRPr="00CE03D9">
          <w:t>законом</w:t>
        </w:r>
      </w:hyperlink>
      <w:r w:rsidRPr="00CE03D9">
        <w:t xml:space="preserve"> от 24 ноября 1995 г. N 181-ФЗ "О социальной защите инвалидов в Российской Федерации" (Собрание законодательства Российской Федерации, N 48, 27.11.1995, ст. 4563);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Федеральным </w:t>
      </w:r>
      <w:hyperlink r:id="rId8" w:history="1">
        <w:r w:rsidRPr="00CE03D9">
          <w:t>закон</w:t>
        </w:r>
      </w:hyperlink>
      <w:r w:rsidRPr="00CE03D9">
        <w:t xml:space="preserve">ом от 21 декабря </w:t>
      </w:r>
      <w:smartTag w:uri="urn:schemas-microsoft-com:office:smarttags" w:element="metricconverter">
        <w:smartTagPr>
          <w:attr w:name="ProductID" w:val="1996 г"/>
        </w:smartTagPr>
        <w:r w:rsidRPr="00CE03D9">
          <w:t>1996 г</w:t>
        </w:r>
      </w:smartTag>
      <w:r w:rsidRPr="00CE03D9">
        <w:t>. N 159-ФЗ "О дополнительных гарантиях по социальной поддержке детей-сирот и детей, оставшихся без попечения родителей" ("Собрание законодательства РФ", 23.12.1996, N 52, ст. 5880, "Российская газета", N 248, 27.12.1996.);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lastRenderedPageBreak/>
        <w:t>- Федеральным законом от 2 мая 2006 г. N 59-ФЗ "О порядке рассмотрения обращений граждан Российской Федерации" (Собрание законодательства Российской Федерации, 08.05.2006, N 19, ст. 2060);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Федеральным законом от 27 июля 2006 г. N 149-ФЗ "Об информации, информационных технологиях и о защите информации" (Собрание законодательства Российской Федерации, 31.07.2006, N 31 (1 ч.), ст. 3448);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 </w:t>
      </w:r>
      <w:hyperlink r:id="rId9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Правительства Российской Федерации от 14 июля </w:t>
      </w:r>
      <w:smartTag w:uri="urn:schemas-microsoft-com:office:smarttags" w:element="metricconverter">
        <w:smartTagPr>
          <w:attr w:name="ProductID" w:val="1997 г"/>
        </w:smartTagPr>
        <w:r w:rsidRPr="00CE03D9">
          <w:t>1997 г</w:t>
        </w:r>
      </w:smartTag>
      <w:r w:rsidRPr="00CE03D9">
        <w:t>. N 875 "Об утверждении Положения об организации общественных работ" ("Собрание законодательства РФ", 21.07.1997, N 29, ст. 3533, "Российская газета", N 151, 07.08.1997.);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>- постановлением Правительства РФ от 07.09.2012 N 891 "О порядке регистрации граждан в целях поиска подходящей работы, регистрации безработных граждан и требованиях к подбору подходящей работы" (вместе с "Правилами регистрации граждан в целях поиска подходящей работы", "Правилами регистрации безработных граждан") ("Собрание законодательства РФ", 17.09.2012, N 38, ст. 5103.);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0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от 27 сентября </w:t>
      </w:r>
      <w:smartTag w:uri="urn:schemas-microsoft-com:office:smarttags" w:element="metricconverter">
        <w:smartTagPr>
          <w:attr w:name="ProductID" w:val="1996 г"/>
        </w:smartTagPr>
        <w:r w:rsidRPr="00CE03D9">
          <w:t>1996 г</w:t>
        </w:r>
      </w:smartTag>
      <w:r w:rsidRPr="00CE03D9">
        <w:t>. N 1 "Об утверждении Положения о профессиональной ориентации и психологической поддержке населения в Российской Федерации" ("Бюллетень нормативных актов федеральных органов исполнительной власти", N 11, 13.03.2000.);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1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N 3, Министерства образования Российской Федерации N 1 от 13 января </w:t>
      </w:r>
      <w:smartTag w:uri="urn:schemas-microsoft-com:office:smarttags" w:element="metricconverter">
        <w:smartTagPr>
          <w:attr w:name="ProductID" w:val="2000 г"/>
        </w:smartTagPr>
        <w:r w:rsidRPr="00CE03D9">
          <w:t>2000 г</w:t>
        </w:r>
      </w:smartTag>
      <w:r w:rsidRPr="00CE03D9">
        <w:t>. "Об утверждении Положения об организации профессиональной подготовки, повышения квалификации и переподготовки безработных граждан и незанятого населения" ("Бюллетень нормативных актов федеральных органов исполнительной</w:t>
      </w:r>
      <w:r w:rsidR="00E96817" w:rsidRPr="00CE03D9">
        <w:t xml:space="preserve"> </w:t>
      </w:r>
      <w:r w:rsidRPr="00CE03D9">
        <w:t>власти", N 11, 13.03.2000.);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 xml:space="preserve">- </w:t>
      </w:r>
      <w:hyperlink r:id="rId12" w:history="1">
        <w:r w:rsidRPr="00CE03D9">
          <w:t>постановление</w:t>
        </w:r>
      </w:hyperlink>
      <w:proofErr w:type="gramStart"/>
      <w:r w:rsidRPr="00CE03D9">
        <w:t>м</w:t>
      </w:r>
      <w:proofErr w:type="gramEnd"/>
      <w:r w:rsidRPr="00CE03D9">
        <w:t xml:space="preserve"> Министерства труда и социального развития Российской Федерации от 12 августа </w:t>
      </w:r>
      <w:smartTag w:uri="urn:schemas-microsoft-com:office:smarttags" w:element="metricconverter">
        <w:smartTagPr>
          <w:attr w:name="ProductID" w:val="2003 г"/>
        </w:smartTagPr>
        <w:r w:rsidRPr="00CE03D9">
          <w:t>2003 г</w:t>
        </w:r>
      </w:smartTag>
      <w:r w:rsidRPr="00CE03D9">
        <w:t>. N 62 "Об утверждении Порядка исчисления среднего заработка для определения размера пособия по безработице и стипендии, выплачиваемой гражданам в период профессиональной подготовки, переподготовки и повышения квалификации по направлению органов службы занятости" ("Российская газета", N 220, 30.10.2003);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 Министерства здравоохранения и социального развития Российской Федерации от 29.07.2005 N 485 "Об утверждении Положения о порядке финансирования мероприятий по содействию занятости населения и социальной поддержке безработных граждан" ("Бюллетень нормативных актов федеральных органов исполнительной власти", N 39, 26.09.2005, "Российская газета", N 219, 30.09.2005.);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 xml:space="preserve">- </w:t>
      </w:r>
      <w:hyperlink r:id="rId13" w:history="1">
        <w:r w:rsidRPr="00CE03D9">
          <w:t>приказом</w:t>
        </w:r>
      </w:hyperlink>
      <w:r w:rsidRPr="00CE03D9">
        <w:t xml:space="preserve"> Министерства труда и социальной защиты Российской Федерации от 30 апреля 2013 г. N 181н "Об утверждении федерального государственного стандарта государственного стандарта государственной функции надзора и контроля за приемом на работу инвалидов в пределах установленной квоты с правом проведения проверок, выдачи обязательных для исполнения предписаний и составления протоколов" ("Российская газета", N 178, 14.08.2013);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  <w:t>- приказом Министерства труда и социальной защиты Российской Федерации от 11 июля 2013 г. N 303н "Об утверждении федерального государственного стандарта государственной функции надзора и контроля за регистрацией инвалидов в качестве безработных</w:t>
      </w:r>
      <w:proofErr w:type="gramStart"/>
      <w:r w:rsidRPr="00CE03D9">
        <w:t>"(</w:t>
      </w:r>
      <w:proofErr w:type="gramEnd"/>
      <w:r w:rsidRPr="00CE03D9">
        <w:t xml:space="preserve"> "Российская газета", N 199, 06.09.2013);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 xml:space="preserve">-приказом Министерства труда и социальной защиты Российской Федерации от 11 июля 2013 N 304н "Об утверждении федерального государственного стандарта государственной функции надзора и </w:t>
      </w:r>
      <w:proofErr w:type="gramStart"/>
      <w:r w:rsidRPr="00CE03D9">
        <w:t>контроля за</w:t>
      </w:r>
      <w:proofErr w:type="gramEnd"/>
      <w:r w:rsidRPr="00CE03D9">
        <w:t xml:space="preserve"> обеспечением государственных гарантий в области содействия занятости населения" ("Российская газета", N 295, 30.12.2013);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</w:r>
      <w:proofErr w:type="gramStart"/>
      <w:r w:rsidRPr="00CE03D9">
        <w:t xml:space="preserve">- приказом </w:t>
      </w:r>
      <w:proofErr w:type="spellStart"/>
      <w:r w:rsidRPr="00CE03D9">
        <w:t>Минздравсоцразвития</w:t>
      </w:r>
      <w:proofErr w:type="spellEnd"/>
      <w:r w:rsidRPr="00CE03D9">
        <w:t xml:space="preserve"> РФ от 08.11.2010 N 972н "О порядке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сведений" ("Российская газета", N 20, 02.02.2011 (опубликован без порядка ведения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</w:t>
      </w:r>
      <w:proofErr w:type="gramEnd"/>
      <w:r w:rsidRPr="00CE03D9">
        <w:t xml:space="preserve"> сведений;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lastRenderedPageBreak/>
        <w:tab/>
        <w:t>- приказом Министерства труда и социальной защиты Российской Федерации от 12.01.2017 N 17"Об утверждении единых требований к деятельности органов службы занятости" ("Бюллетень трудового и социального законодательства РФ", N 2, 2017);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 Правительства Республики Калмыкия от 20 июля 2011 г. N 230 "О порядке разработки и утверждения административных регламентов предоставления государственных услуг"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127, 27.07.2011);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постановлением Правительства Республики Калмыкия от 19.11.2013 N 527 "Об утверждении Положения о Министерстве социального развития, труда и занятости Республики Калмыкия"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 N 233 (16841), 21.12.2013);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постановлением Правительства Республики Калмыкия от 27.12.2012 N 534(ред. от 14.03.2013)"Об утверждении Порядка определения размеров и условий предоставления финансовой поддержки безработным гражданам при переезде и безработным гражданам и членам их семей при переселении в другую местность для трудоустройства по направлению органов службы занятости"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3, 12.01.2013.);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</w:pPr>
      <w:r w:rsidRPr="00CE03D9">
        <w:tab/>
      </w:r>
      <w:proofErr w:type="gramStart"/>
      <w:r w:rsidRPr="00CE03D9">
        <w:t xml:space="preserve">- приказом Министерства социального развития, труда и занятости Республики Калмыкия от 14.01.2015 N 5 (ред. от 30.03.2015) "Об утверждении Административного регламента предоставления государственной услуги по содействию </w:t>
      </w:r>
      <w:proofErr w:type="spellStart"/>
      <w:r w:rsidRPr="00CE03D9">
        <w:t>самозанятости</w:t>
      </w:r>
      <w:proofErr w:type="spellEnd"/>
      <w:r w:rsidRPr="00CE03D9">
        <w:t xml:space="preserve"> безработных граждан, включая оказание гражданам, признанным в установленном порядке безработными, и гражданам, признанным в установленном порядке безработными,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</w:t>
      </w:r>
      <w:proofErr w:type="gramEnd"/>
      <w:r w:rsidRPr="00CE03D9">
        <w:t xml:space="preserve"> их государственной регистрации в качестве юридического лица, индивидуального предпринимателя либо крестьянского (фермерского) хозяйства, а также единовременной финансовой помощи на подготовку документов для соответствующей государственной регистрации" ("Вестник правовых актов Правительства Республики Калмыкия и органов исполнительной власти Республики Калмыкия", N 2, 24.01.2015);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16.03.2015 N 34-пр "Об утверждении Административного регламента предоставления государственной услуги содействия гражданам в поиске подходящей работы, а работодателям в подборе необходимых работников</w:t>
      </w:r>
      <w:proofErr w:type="gramStart"/>
      <w:r w:rsidRPr="00CE03D9">
        <w:t>"(</w:t>
      </w:r>
      <w:proofErr w:type="gramEnd"/>
      <w:r w:rsidRPr="00CE03D9">
        <w:t>"Вестник правовых актов Правительства Республики Калмыкия и органов исполнительной власти Республики Калмыкия", N 10, 21.03.2015);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04.02.2015 N 11-пр "Об утверждении Административного регламента предоставления государственной услуги по профессиональному обучению и дополнительному профессиональному образованию безработных граждан, включая обучение в другой местности" ("Вестник правовых актов Правительства Республики Калмыкия и органов исполнительной власти Республики Калмыкия", N 5, 14.02.2015);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28.02.2014 N 53-пр "Об утверждении Административного регламента предоставления государственной услуги по организации проведения оплачиваемых общественных работ"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proofErr w:type="gramStart"/>
      <w:r w:rsidRPr="00CE03D9">
        <w:t>- приказом Министерства социального развития, труда и занятости Республики Калмыкия от 28.02.2014 N 52-пр "Об утверждении Административного регламента предоставления государственной услуги по содействию безработным гражданам в переезде и безработным гражданам и членам их семей в переселении в другую местность для трудоустройства по направлению казенных учреждений службы занятости населения Республики Калмыкия" 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ind w:firstLine="540"/>
        <w:jc w:val="both"/>
      </w:pPr>
      <w:r w:rsidRPr="00CE03D9">
        <w:t>- приказом Министерства социального развития, труда и занятости Республики Калмыкия от 28.02.2014 N 51-пр "Об утверждении Административного регламента предоставления государственной услуги по социальной адаптации безработных граждан на рынке труда</w:t>
      </w:r>
      <w:proofErr w:type="gramStart"/>
      <w:r w:rsidRPr="00CE03D9">
        <w:t>"(</w:t>
      </w:r>
      <w:proofErr w:type="gramEnd"/>
      <w:r w:rsidRPr="00CE03D9">
        <w:t>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</w:r>
      <w:proofErr w:type="gramStart"/>
      <w:r w:rsidRPr="00CE03D9">
        <w:rPr>
          <w:rFonts w:eastAsiaTheme="minorHAnsi"/>
          <w:lang w:eastAsia="en-US"/>
        </w:rPr>
        <w:t xml:space="preserve">- приказом Министерства социального развития, труда и занятости Республики Калмыкия от 04.02.2015 N 12-пр "Об утверждении Административного регламента предоставления государственной услуги по организации профессиональной ориентации </w:t>
      </w:r>
      <w:r w:rsidRPr="00CE03D9">
        <w:rPr>
          <w:rFonts w:eastAsiaTheme="minorHAnsi"/>
          <w:lang w:eastAsia="en-US"/>
        </w:rPr>
        <w:lastRenderedPageBreak/>
        <w:t xml:space="preserve">граждан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образования" </w:t>
      </w:r>
      <w:r w:rsidRPr="00CE03D9">
        <w:t>("Вестник правовых актов Правительства Республики Калмыкия и органов исполнительной власти Республики Калмыкия", N 5, 14.02.2015);</w:t>
      </w:r>
      <w:proofErr w:type="gramEnd"/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  <w:t>- приказом Министерства социального развития, труда и занятости Республики Калмыкия от 28.02.2014 г. № 56-пр "Об утверждении Административного регламента предоставления государственной услуги по психологической поддержке безработных граждан»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</w:t>
      </w:r>
      <w:r w:rsidRPr="00CE03D9">
        <w:rPr>
          <w:rFonts w:eastAsiaTheme="minorHAnsi"/>
          <w:lang w:eastAsia="en-US"/>
        </w:rPr>
        <w:t>;</w:t>
      </w:r>
    </w:p>
    <w:p w:rsidR="00574CDD" w:rsidRPr="00CE03D9" w:rsidRDefault="00574CDD" w:rsidP="00574CD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ab/>
        <w:t>- приказом Министерства социального развития, труда и занятости Республики Калмыкия от 28.02.2014 г.  № 54-пр "Об утверждении Административного регламента предоставления государственной услуги по информированию  о положении на рынке труда в Республике Калмыкия»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22.03.2014)</w:t>
      </w:r>
      <w:r w:rsidRPr="00CE03D9">
        <w:rPr>
          <w:rFonts w:eastAsiaTheme="minorHAnsi"/>
          <w:lang w:eastAsia="en-US"/>
        </w:rPr>
        <w:t xml:space="preserve">; </w:t>
      </w:r>
    </w:p>
    <w:p w:rsidR="00574CDD" w:rsidRPr="00CE03D9" w:rsidRDefault="00574CDD" w:rsidP="00574CDD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CE03D9">
        <w:rPr>
          <w:rFonts w:eastAsiaTheme="minorHAnsi"/>
          <w:lang w:eastAsia="en-US"/>
        </w:rPr>
        <w:t>- приказом Министерства социального развития, труда и занятости Республики Калмыкия от 28.02.2014 г.  № 55-пр "Об утверждении Административного регламента предоставления государственной услуги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 среднее профессиональное образование и ищущих</w:t>
      </w:r>
      <w:proofErr w:type="gramEnd"/>
      <w:r w:rsidRPr="00CE03D9">
        <w:rPr>
          <w:rFonts w:eastAsiaTheme="minorHAnsi"/>
          <w:lang w:eastAsia="en-US"/>
        </w:rPr>
        <w:t xml:space="preserve"> работу впервые»</w:t>
      </w:r>
      <w:r w:rsidRPr="00CE03D9">
        <w:t xml:space="preserve"> "("</w:t>
      </w:r>
      <w:proofErr w:type="spellStart"/>
      <w:r w:rsidRPr="00CE03D9">
        <w:t>Хальмг</w:t>
      </w:r>
      <w:proofErr w:type="spellEnd"/>
      <w:r w:rsidRPr="00CE03D9">
        <w:t xml:space="preserve"> </w:t>
      </w:r>
      <w:proofErr w:type="spellStart"/>
      <w:r w:rsidRPr="00CE03D9">
        <w:t>унн</w:t>
      </w:r>
      <w:proofErr w:type="spellEnd"/>
      <w:r w:rsidRPr="00CE03D9">
        <w:t>", N 46, 22.03.2014</w:t>
      </w:r>
      <w:r w:rsidR="00092AF5">
        <w:t>.</w:t>
      </w:r>
      <w:r w:rsidRPr="00CE03D9">
        <w:t>)</w:t>
      </w:r>
      <w:r w:rsidRPr="00CE03D9">
        <w:rPr>
          <w:rFonts w:eastAsiaTheme="minorHAnsi"/>
          <w:lang w:eastAsia="en-US"/>
        </w:rPr>
        <w:t>.</w:t>
      </w:r>
      <w:r w:rsidR="00092AF5">
        <w:rPr>
          <w:rFonts w:eastAsiaTheme="minorHAnsi"/>
          <w:lang w:eastAsia="en-US"/>
        </w:rPr>
        <w:t>»</w:t>
      </w:r>
      <w:r w:rsidRPr="00CE03D9">
        <w:rPr>
          <w:rFonts w:eastAsiaTheme="minorHAnsi"/>
          <w:lang w:eastAsia="en-US"/>
        </w:rPr>
        <w:t>;</w:t>
      </w:r>
    </w:p>
    <w:p w:rsidR="00005BA8" w:rsidRPr="00CE03D9" w:rsidRDefault="00574CDD" w:rsidP="00940CCA">
      <w:pPr>
        <w:jc w:val="both"/>
      </w:pPr>
      <w:r w:rsidRPr="00CE03D9">
        <w:tab/>
      </w:r>
      <w:r w:rsidR="00005BA8" w:rsidRPr="00CE03D9">
        <w:t>Пункт 10.2  изложить в новой редакции:</w:t>
      </w:r>
    </w:p>
    <w:p w:rsidR="00927E81" w:rsidRPr="00CE03D9" w:rsidRDefault="00005BA8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ab/>
      </w:r>
      <w:r w:rsidR="00927E81" w:rsidRPr="00CE03D9">
        <w:rPr>
          <w:rFonts w:ascii="Times New Roman" w:hAnsi="Times New Roman" w:cs="Times New Roman"/>
          <w:sz w:val="24"/>
          <w:szCs w:val="24"/>
        </w:rPr>
        <w:t>«10.2. Информацию по вопросам исполнения государственной функции, в том числе о ходе исполнения государственной функции, можно получить: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 xml:space="preserve">- при личном обращении в отдел реализации программ занятости населения, анализа и прогнозирования рынка труда Министерства; 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по телефонам Министерства;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информационных стендах, размещаемых в помещениях Министерства;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по запросу в Министерство по почтовому адресу или адресу электронной почты;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официальном сайте Министерства http://minsoc.kalmregion.ru;</w:t>
      </w:r>
    </w:p>
    <w:p w:rsidR="00927E81" w:rsidRPr="00CE03D9" w:rsidRDefault="00927E81" w:rsidP="00927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- на официальном сайте Единого портала государственных и муниципальных услуг (функций) http://gosuslugi.ru (далее - Единый портал), а также на Портале государственных и муниципальных услуг (функций) Республики Калмыкия http://pgu.egov08.ru (далее - Региональный портал)</w:t>
      </w:r>
      <w:proofErr w:type="gramStart"/>
      <w:r w:rsidR="00972934">
        <w:rPr>
          <w:rFonts w:ascii="Times New Roman" w:hAnsi="Times New Roman" w:cs="Times New Roman"/>
          <w:sz w:val="24"/>
          <w:szCs w:val="24"/>
        </w:rPr>
        <w:t>.</w:t>
      </w:r>
      <w:r w:rsidRPr="00CE03D9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CE03D9">
        <w:rPr>
          <w:rFonts w:ascii="Times New Roman" w:hAnsi="Times New Roman" w:cs="Times New Roman"/>
          <w:sz w:val="24"/>
          <w:szCs w:val="24"/>
        </w:rPr>
        <w:t>;</w:t>
      </w:r>
    </w:p>
    <w:p w:rsidR="00940CCA" w:rsidRPr="00CE03D9" w:rsidRDefault="00927E81" w:rsidP="00940CCA">
      <w:pPr>
        <w:jc w:val="both"/>
      </w:pPr>
      <w:r w:rsidRPr="00CE03D9">
        <w:tab/>
      </w:r>
      <w:r w:rsidR="00972934">
        <w:t>Абзац восьмой п</w:t>
      </w:r>
      <w:r w:rsidR="00327461" w:rsidRPr="00CE03D9">
        <w:t>ункт</w:t>
      </w:r>
      <w:r w:rsidR="00972934">
        <w:t>а</w:t>
      </w:r>
      <w:r w:rsidR="00327461" w:rsidRPr="00CE03D9">
        <w:t xml:space="preserve"> 10.3  исключить;</w:t>
      </w:r>
    </w:p>
    <w:p w:rsidR="00927E81" w:rsidRPr="00CE03D9" w:rsidRDefault="00927E81" w:rsidP="00927E81">
      <w:pPr>
        <w:autoSpaceDE w:val="0"/>
        <w:autoSpaceDN w:val="0"/>
        <w:adjustRightInd w:val="0"/>
        <w:ind w:firstLine="539"/>
        <w:jc w:val="both"/>
      </w:pPr>
      <w:r w:rsidRPr="00CE03D9">
        <w:t>Пункт 12 изложить в новой редакции:</w:t>
      </w:r>
    </w:p>
    <w:p w:rsidR="00927E81" w:rsidRPr="00CE03D9" w:rsidRDefault="00927E81" w:rsidP="00176FFA">
      <w:pPr>
        <w:autoSpaceDE w:val="0"/>
        <w:autoSpaceDN w:val="0"/>
        <w:adjustRightInd w:val="0"/>
        <w:ind w:firstLine="540"/>
        <w:jc w:val="both"/>
      </w:pPr>
      <w:r w:rsidRPr="00CE03D9">
        <w:t>«12.</w:t>
      </w:r>
      <w:r w:rsidR="00176FFA">
        <w:rPr>
          <w:rFonts w:eastAsiaTheme="minorHAnsi"/>
          <w:lang w:eastAsia="en-US"/>
        </w:rPr>
        <w:t xml:space="preserve"> </w:t>
      </w:r>
      <w:proofErr w:type="gramStart"/>
      <w:r w:rsidR="00176FFA">
        <w:rPr>
          <w:rFonts w:eastAsiaTheme="minorHAnsi"/>
          <w:lang w:eastAsia="en-US"/>
        </w:rPr>
        <w:t xml:space="preserve">В исключительных случаях, связанных с необходимостью запроса дополнительных сведений, сроки проведения проверки могут быть продлены по решению </w:t>
      </w:r>
      <w:r w:rsidR="00176FFA" w:rsidRPr="00CE03D9">
        <w:t>Министр</w:t>
      </w:r>
      <w:r w:rsidR="00176FFA">
        <w:t>а</w:t>
      </w:r>
      <w:r w:rsidR="00176FFA" w:rsidRPr="00CE03D9">
        <w:t xml:space="preserve"> социального развития, труда и занятости Республики Калмыкия (лицом, его замещающим) или его заместителем (далее - Министр), но не более чем на 15 рабочих дней</w:t>
      </w:r>
      <w:r w:rsidR="00176FFA">
        <w:t xml:space="preserve"> </w:t>
      </w:r>
      <w:r w:rsidR="00176FFA">
        <w:rPr>
          <w:rFonts w:eastAsiaTheme="minorHAnsi"/>
          <w:lang w:eastAsia="en-US"/>
        </w:rPr>
        <w:t>с уведомлением центра занятости населения.</w:t>
      </w:r>
      <w:r w:rsidRPr="00CE03D9">
        <w:t>»;</w:t>
      </w:r>
      <w:proofErr w:type="gramEnd"/>
    </w:p>
    <w:p w:rsidR="00927E81" w:rsidRPr="00CE03D9" w:rsidRDefault="00927E81" w:rsidP="00FC13EA">
      <w:pPr>
        <w:autoSpaceDE w:val="0"/>
        <w:autoSpaceDN w:val="0"/>
        <w:adjustRightInd w:val="0"/>
        <w:ind w:firstLine="539"/>
        <w:jc w:val="both"/>
      </w:pPr>
      <w:r w:rsidRPr="00CE03D9">
        <w:t>Пункт 13 изложить в новой редакции:</w:t>
      </w:r>
    </w:p>
    <w:p w:rsidR="00927E81" w:rsidRPr="00CE03D9" w:rsidRDefault="00927E81" w:rsidP="00927E81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E03D9">
        <w:t xml:space="preserve">«13. </w:t>
      </w:r>
      <w:r w:rsidRPr="00CE03D9">
        <w:rPr>
          <w:rFonts w:eastAsiaTheme="minorHAnsi"/>
          <w:lang w:eastAsia="en-US"/>
        </w:rPr>
        <w:t>Основания для приостановки исполнения государственной функции отсутствуют</w:t>
      </w:r>
      <w:proofErr w:type="gramStart"/>
      <w:r w:rsidR="00972934">
        <w:rPr>
          <w:rFonts w:eastAsiaTheme="minorHAnsi"/>
          <w:lang w:eastAsia="en-US"/>
        </w:rPr>
        <w:t>.</w:t>
      </w:r>
      <w:r w:rsidRPr="00CE03D9">
        <w:rPr>
          <w:rFonts w:eastAsiaTheme="minorHAnsi"/>
          <w:lang w:eastAsia="en-US"/>
        </w:rPr>
        <w:t>»;</w:t>
      </w:r>
    </w:p>
    <w:p w:rsidR="00FC13EA" w:rsidRPr="00CE03D9" w:rsidRDefault="00FC13EA" w:rsidP="00FC13EA">
      <w:pPr>
        <w:autoSpaceDE w:val="0"/>
        <w:autoSpaceDN w:val="0"/>
        <w:adjustRightInd w:val="0"/>
        <w:ind w:firstLine="539"/>
        <w:jc w:val="both"/>
      </w:pPr>
      <w:proofErr w:type="gramEnd"/>
      <w:r w:rsidRPr="00CE03D9">
        <w:t>Пункт 16.</w:t>
      </w:r>
      <w:r w:rsidR="00EA404A" w:rsidRPr="00CE03D9">
        <w:t xml:space="preserve"> </w:t>
      </w:r>
      <w:r w:rsidRPr="00CE03D9">
        <w:t xml:space="preserve"> изложить в </w:t>
      </w:r>
      <w:r w:rsidR="00916908" w:rsidRPr="00CE03D9">
        <w:t xml:space="preserve">новой </w:t>
      </w:r>
      <w:r w:rsidRPr="00CE03D9">
        <w:t>редакции:</w:t>
      </w:r>
    </w:p>
    <w:p w:rsidR="00043CA2" w:rsidRDefault="00CC53FD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>«</w:t>
      </w:r>
      <w:r w:rsidR="00546A1E" w:rsidRPr="00CE03D9">
        <w:rPr>
          <w:rFonts w:eastAsiaTheme="minorHAnsi"/>
          <w:lang w:eastAsia="en-US"/>
        </w:rPr>
        <w:t>16.</w:t>
      </w:r>
      <w:r w:rsidR="00043CA2" w:rsidRPr="00043CA2">
        <w:rPr>
          <w:rFonts w:eastAsiaTheme="minorHAnsi"/>
          <w:lang w:eastAsia="en-US"/>
        </w:rPr>
        <w:t xml:space="preserve"> </w:t>
      </w:r>
      <w:r w:rsidR="00043CA2">
        <w:rPr>
          <w:rFonts w:eastAsiaTheme="minorHAnsi"/>
          <w:lang w:eastAsia="en-US"/>
        </w:rPr>
        <w:t>Государственная функция в части планирования и подготовки проведения плановых выездных и плановых документарных проверок включает следующие административные процедуры (действия):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1) подготовка проекта ежегодного плана проведения плановых проверок;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утверждение ежегодного плана проведения плановых проверок Министром;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3) размещение до 31 декабря текущего календарного года ежегодного плана проведения плановых проверок на следующий год на официальном сайте министерства;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4) подготовка проекта приказа (распоряжения) о проведении проверки не </w:t>
      </w:r>
      <w:proofErr w:type="gramStart"/>
      <w:r>
        <w:rPr>
          <w:rFonts w:eastAsiaTheme="minorHAnsi"/>
          <w:lang w:eastAsia="en-US"/>
        </w:rPr>
        <w:t>позднее</w:t>
      </w:r>
      <w:proofErr w:type="gramEnd"/>
      <w:r>
        <w:rPr>
          <w:rFonts w:eastAsiaTheme="minorHAnsi"/>
          <w:lang w:eastAsia="en-US"/>
        </w:rPr>
        <w:t xml:space="preserve"> чем за 2 недели до начала ее проведения;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5) утверждение </w:t>
      </w:r>
      <w:r w:rsidR="007E3EFE">
        <w:rPr>
          <w:rFonts w:eastAsiaTheme="minorHAnsi"/>
          <w:lang w:eastAsia="en-US"/>
        </w:rPr>
        <w:t xml:space="preserve">Министром </w:t>
      </w:r>
      <w:r>
        <w:rPr>
          <w:rFonts w:eastAsiaTheme="minorHAnsi"/>
          <w:lang w:eastAsia="en-US"/>
        </w:rPr>
        <w:t>о проведении проверки;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6) направление директору </w:t>
      </w:r>
      <w:r w:rsidR="0001085C">
        <w:rPr>
          <w:rFonts w:eastAsiaTheme="minorHAnsi"/>
          <w:lang w:eastAsia="en-US"/>
        </w:rPr>
        <w:t xml:space="preserve">центра </w:t>
      </w:r>
      <w:r>
        <w:rPr>
          <w:rFonts w:eastAsiaTheme="minorHAnsi"/>
          <w:lang w:eastAsia="en-US"/>
        </w:rPr>
        <w:t xml:space="preserve">занятости населения уведомления о проведении проверки посредством почтовой связи с уведомлением о вручении, или с использованием </w:t>
      </w:r>
      <w:r>
        <w:rPr>
          <w:rFonts w:eastAsiaTheme="minorHAnsi"/>
          <w:lang w:eastAsia="en-US"/>
        </w:rPr>
        <w:lastRenderedPageBreak/>
        <w:t>средств факсимильной связи, или по электронной почте не позднее 7 календарных дней до даты начала проведения проверки;</w:t>
      </w:r>
    </w:p>
    <w:p w:rsidR="00043CA2" w:rsidRDefault="00043CA2" w:rsidP="00043CA2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 xml:space="preserve">7) анализ данных федерального статистического наблюдения за деятельностью </w:t>
      </w:r>
      <w:r w:rsidR="0001085C">
        <w:rPr>
          <w:rFonts w:eastAsiaTheme="minorHAnsi"/>
          <w:lang w:eastAsia="en-US"/>
        </w:rPr>
        <w:t>центра</w:t>
      </w:r>
      <w:r>
        <w:rPr>
          <w:rFonts w:eastAsiaTheme="minorHAnsi"/>
          <w:lang w:eastAsia="en-US"/>
        </w:rPr>
        <w:t xml:space="preserve"> занятости населения по содействию занятости населения и предоставлению государственных услуг в области содействия занятости населения в части обращения граждан за содействием в поиске подходящей работы и признания граждан, зарегистрированных в</w:t>
      </w:r>
      <w:r w:rsidR="0001085C">
        <w:rPr>
          <w:rFonts w:eastAsiaTheme="minorHAnsi"/>
          <w:lang w:eastAsia="en-US"/>
        </w:rPr>
        <w:t xml:space="preserve"> целях поиска подходящей работы</w:t>
      </w:r>
      <w:r>
        <w:rPr>
          <w:rFonts w:eastAsiaTheme="minorHAnsi"/>
          <w:lang w:eastAsia="en-US"/>
        </w:rPr>
        <w:t xml:space="preserve">, в установленном </w:t>
      </w:r>
      <w:hyperlink r:id="rId14" w:history="1">
        <w:r w:rsidRPr="0001085C">
          <w:rPr>
            <w:rFonts w:eastAsiaTheme="minorHAnsi"/>
            <w:lang w:eastAsia="en-US"/>
          </w:rPr>
          <w:t>порядке</w:t>
        </w:r>
      </w:hyperlink>
      <w:r>
        <w:rPr>
          <w:rFonts w:eastAsiaTheme="minorHAnsi"/>
          <w:lang w:eastAsia="en-US"/>
        </w:rPr>
        <w:t xml:space="preserve"> безработными (в течение проверяемого периода и в течение трех лет, предшествующих проверяемому периоду), а</w:t>
      </w:r>
      <w:proofErr w:type="gramEnd"/>
      <w:r>
        <w:rPr>
          <w:rFonts w:eastAsiaTheme="minorHAnsi"/>
          <w:lang w:eastAsia="en-US"/>
        </w:rPr>
        <w:t xml:space="preserve"> также причин изменения соотношения численности зарегистрированных и безработных граждан;</w:t>
      </w:r>
    </w:p>
    <w:p w:rsidR="00FC13EA" w:rsidRPr="00CE03D9" w:rsidRDefault="00043CA2" w:rsidP="00043CA2">
      <w:pPr>
        <w:autoSpaceDE w:val="0"/>
        <w:autoSpaceDN w:val="0"/>
        <w:adjustRightInd w:val="0"/>
        <w:ind w:firstLine="540"/>
        <w:jc w:val="both"/>
      </w:pPr>
      <w:proofErr w:type="gramStart"/>
      <w:r>
        <w:rPr>
          <w:rFonts w:eastAsiaTheme="minorHAnsi"/>
          <w:lang w:eastAsia="en-US"/>
        </w:rPr>
        <w:t xml:space="preserve">8) проверка наличия в регистре получателей государственных услуг в сфере занятости населения информации о получателях государственных услуг, предусмотренной </w:t>
      </w:r>
      <w:hyperlink r:id="rId15" w:history="1">
        <w:r w:rsidRPr="00043CA2">
          <w:rPr>
            <w:rFonts w:eastAsiaTheme="minorHAnsi"/>
            <w:lang w:eastAsia="en-US"/>
          </w:rPr>
          <w:t>Порядком</w:t>
        </w:r>
      </w:hyperlink>
      <w:r w:rsidRPr="00043CA2">
        <w:rPr>
          <w:rFonts w:eastAsiaTheme="minorHAnsi"/>
          <w:lang w:eastAsia="en-US"/>
        </w:rPr>
        <w:t xml:space="preserve"> ве</w:t>
      </w:r>
      <w:r>
        <w:rPr>
          <w:rFonts w:eastAsiaTheme="minorHAnsi"/>
          <w:lang w:eastAsia="en-US"/>
        </w:rPr>
        <w:t>дения регистров получателей государственных услуг в сфере занятости населения (физических лиц и работодателей), включая порядок, сроки и форму представления в них сведений, утвержденном приказом Министерства здравоохранения и социального развития Российской Федерации от 8 ноября 2010 г. N 972н (зарегистрирован Министерством юстиции</w:t>
      </w:r>
      <w:proofErr w:type="gramEnd"/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Российской Федерации 20 декабря 2010 г. N 19273), и результатов предоставления государственных услуг в области содействия занятости населения.</w:t>
      </w:r>
      <w:r w:rsidR="00CC53FD" w:rsidRPr="00CE03D9">
        <w:t>»</w:t>
      </w:r>
      <w:r w:rsidR="00EA404A" w:rsidRPr="00CE03D9">
        <w:t>;</w:t>
      </w:r>
      <w:proofErr w:type="gramEnd"/>
    </w:p>
    <w:p w:rsidR="00327461" w:rsidRPr="00CE03D9" w:rsidRDefault="00EA404A" w:rsidP="00043CA2">
      <w:pPr>
        <w:jc w:val="both"/>
      </w:pPr>
      <w:r w:rsidRPr="00CE03D9">
        <w:tab/>
      </w:r>
      <w:r w:rsidR="00705CDC" w:rsidRPr="00CE03D9">
        <w:t xml:space="preserve">Пункт </w:t>
      </w:r>
      <w:r w:rsidR="001A2AEB" w:rsidRPr="00CE03D9">
        <w:t>16.1-</w:t>
      </w:r>
      <w:r w:rsidR="00690362" w:rsidRPr="00CE03D9">
        <w:t>23</w:t>
      </w:r>
      <w:r w:rsidR="004B618E" w:rsidRPr="00CE03D9">
        <w:t>,</w:t>
      </w:r>
      <w:r w:rsidR="00736C86">
        <w:t xml:space="preserve"> </w:t>
      </w:r>
      <w:r w:rsidR="004B618E" w:rsidRPr="00CE03D9">
        <w:t>25-29</w:t>
      </w:r>
      <w:r w:rsidR="00740906">
        <w:t>, 44.1,</w:t>
      </w:r>
      <w:r w:rsidR="00736C86">
        <w:t xml:space="preserve"> </w:t>
      </w:r>
      <w:r w:rsidR="00740906">
        <w:t>54.1</w:t>
      </w:r>
      <w:r w:rsidR="00132C83" w:rsidRPr="00CE03D9">
        <w:t xml:space="preserve"> </w:t>
      </w:r>
      <w:r w:rsidR="00705CDC" w:rsidRPr="00CE03D9">
        <w:t xml:space="preserve"> исключить</w:t>
      </w:r>
      <w:r w:rsidRPr="00CE03D9">
        <w:t>;</w:t>
      </w:r>
    </w:p>
    <w:p w:rsidR="002058BC" w:rsidRPr="00CE03D9" w:rsidRDefault="00EA404A" w:rsidP="00740906">
      <w:pPr>
        <w:jc w:val="both"/>
        <w:rPr>
          <w:rFonts w:eastAsiaTheme="minorHAnsi"/>
          <w:lang w:eastAsia="en-US"/>
        </w:rPr>
      </w:pPr>
      <w:r w:rsidRPr="00CE03D9">
        <w:tab/>
      </w:r>
      <w:r w:rsidR="009A1FAA" w:rsidRPr="00CE03D9">
        <w:rPr>
          <w:rFonts w:eastAsiaTheme="minorHAnsi"/>
          <w:lang w:eastAsia="en-US"/>
        </w:rPr>
        <w:t xml:space="preserve">Пункт 55 изложить в </w:t>
      </w:r>
      <w:r w:rsidR="00805049">
        <w:rPr>
          <w:rFonts w:eastAsiaTheme="minorHAnsi"/>
          <w:lang w:eastAsia="en-US"/>
        </w:rPr>
        <w:t>новой</w:t>
      </w:r>
      <w:r w:rsidR="002058BC" w:rsidRPr="00CE03D9">
        <w:rPr>
          <w:rFonts w:eastAsiaTheme="minorHAnsi"/>
          <w:lang w:eastAsia="en-US"/>
        </w:rPr>
        <w:t xml:space="preserve"> </w:t>
      </w:r>
      <w:r w:rsidR="009A1FAA" w:rsidRPr="00CE03D9">
        <w:rPr>
          <w:rFonts w:eastAsiaTheme="minorHAnsi"/>
          <w:lang w:eastAsia="en-US"/>
        </w:rPr>
        <w:t>редакции</w:t>
      </w:r>
      <w:r w:rsidR="002058BC" w:rsidRPr="00CE03D9">
        <w:rPr>
          <w:rFonts w:eastAsiaTheme="minorHAnsi"/>
          <w:lang w:eastAsia="en-US"/>
        </w:rPr>
        <w:t>:</w:t>
      </w:r>
    </w:p>
    <w:p w:rsidR="006D0FF5" w:rsidRDefault="009A1FAA" w:rsidP="00DE376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CE03D9">
        <w:rPr>
          <w:rFonts w:eastAsiaTheme="minorHAnsi"/>
          <w:lang w:eastAsia="en-US"/>
        </w:rPr>
        <w:t xml:space="preserve"> «</w:t>
      </w:r>
      <w:r w:rsidR="002058BC" w:rsidRPr="00CE03D9">
        <w:rPr>
          <w:rFonts w:eastAsiaTheme="minorHAnsi"/>
          <w:lang w:eastAsia="en-US"/>
        </w:rPr>
        <w:t xml:space="preserve">55. </w:t>
      </w:r>
      <w:r w:rsidR="006D0FF5">
        <w:rPr>
          <w:rFonts w:eastAsiaTheme="minorHAnsi"/>
          <w:lang w:eastAsia="en-US"/>
        </w:rPr>
        <w:t>Государственная функция в части подготовки проведения внеплановых выездных и внеплановых документарных проверок включает следующие административные процедуры (действия):</w:t>
      </w:r>
    </w:p>
    <w:p w:rsidR="006D0FF5" w:rsidRDefault="006D0FF5" w:rsidP="00DE376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1) принятие решения </w:t>
      </w:r>
      <w:r w:rsidR="00895D7D">
        <w:rPr>
          <w:rFonts w:eastAsiaTheme="minorHAnsi"/>
          <w:lang w:eastAsia="en-US"/>
        </w:rPr>
        <w:t>М</w:t>
      </w:r>
      <w:r>
        <w:rPr>
          <w:rFonts w:eastAsiaTheme="minorHAnsi"/>
          <w:lang w:eastAsia="en-US"/>
        </w:rPr>
        <w:t>инистром о проведении проверки;</w:t>
      </w:r>
    </w:p>
    <w:p w:rsidR="006D0FF5" w:rsidRDefault="006D0FF5" w:rsidP="00DE376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2) подготовка проекта приказа (распоряжения) о проведении проверки;</w:t>
      </w:r>
    </w:p>
    <w:p w:rsidR="006D0FF5" w:rsidRDefault="006D0FF5" w:rsidP="00DE376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3) подписание Министром приказа (распоряжения) о проведении проверки;</w:t>
      </w:r>
    </w:p>
    <w:p w:rsidR="009A1FAA" w:rsidRPr="00CE03D9" w:rsidRDefault="006D0FF5" w:rsidP="00DE376C">
      <w:pPr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4) направление директору </w:t>
      </w:r>
      <w:r w:rsidR="00DE376C">
        <w:rPr>
          <w:rFonts w:eastAsiaTheme="minorHAnsi"/>
          <w:lang w:eastAsia="en-US"/>
        </w:rPr>
        <w:t>центра</w:t>
      </w:r>
      <w:r>
        <w:rPr>
          <w:rFonts w:eastAsiaTheme="minorHAnsi"/>
          <w:lang w:eastAsia="en-US"/>
        </w:rPr>
        <w:t xml:space="preserve"> занятости населения уведомления о проведении проверки посредством почтовой связи с уведомлением о вручении, или с использованием средств факсимильной связи, или по электронной почте не позднее 7 календарных дней до даты начала проведения проверки</w:t>
      </w:r>
      <w:proofErr w:type="gramStart"/>
      <w:r>
        <w:rPr>
          <w:rFonts w:eastAsiaTheme="minorHAnsi"/>
          <w:lang w:eastAsia="en-US"/>
        </w:rPr>
        <w:t>.</w:t>
      </w:r>
      <w:r w:rsidR="00EA404A" w:rsidRPr="00CE03D9">
        <w:rPr>
          <w:rFonts w:eastAsiaTheme="minorHAnsi"/>
          <w:lang w:eastAsia="en-US"/>
        </w:rPr>
        <w:t>»;</w:t>
      </w:r>
      <w:proofErr w:type="gramEnd"/>
    </w:p>
    <w:p w:rsidR="00247324" w:rsidRPr="00CE03D9" w:rsidRDefault="00E63469" w:rsidP="00FE73D1">
      <w:pPr>
        <w:ind w:firstLine="709"/>
        <w:jc w:val="both"/>
      </w:pPr>
      <w:r>
        <w:t>Пункт 57.1-</w:t>
      </w:r>
      <w:r w:rsidR="00561851" w:rsidRPr="00CE03D9">
        <w:t xml:space="preserve"> 58</w:t>
      </w:r>
      <w:r w:rsidR="00DF2E73" w:rsidRPr="00CE03D9">
        <w:t xml:space="preserve">  исключить</w:t>
      </w:r>
      <w:r w:rsidR="00EA404A" w:rsidRPr="00CE03D9">
        <w:t>;</w:t>
      </w:r>
    </w:p>
    <w:p w:rsidR="000D2FA7" w:rsidRPr="00CE03D9" w:rsidRDefault="00EA404A" w:rsidP="005618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ab/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Пункт 59 </w:t>
      </w:r>
      <w:r w:rsidRPr="00CE03D9">
        <w:rPr>
          <w:rFonts w:ascii="Times New Roman" w:hAnsi="Times New Roman" w:cs="Times New Roman"/>
          <w:sz w:val="24"/>
          <w:szCs w:val="24"/>
        </w:rPr>
        <w:t xml:space="preserve">- </w:t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изложить в </w:t>
      </w:r>
      <w:r w:rsidR="000D2FA7" w:rsidRPr="00CE03D9">
        <w:rPr>
          <w:rFonts w:ascii="Times New Roman" w:hAnsi="Times New Roman" w:cs="Times New Roman"/>
          <w:sz w:val="24"/>
          <w:szCs w:val="24"/>
        </w:rPr>
        <w:t>новой</w:t>
      </w:r>
      <w:r w:rsidR="00561851" w:rsidRPr="00CE03D9">
        <w:rPr>
          <w:rFonts w:ascii="Times New Roman" w:hAnsi="Times New Roman" w:cs="Times New Roman"/>
          <w:sz w:val="24"/>
          <w:szCs w:val="24"/>
        </w:rPr>
        <w:t xml:space="preserve"> редакции: </w:t>
      </w:r>
    </w:p>
    <w:p w:rsidR="00561851" w:rsidRPr="00CE03D9" w:rsidRDefault="00561851" w:rsidP="0056185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E03D9">
        <w:rPr>
          <w:rFonts w:ascii="Times New Roman" w:hAnsi="Times New Roman" w:cs="Times New Roman"/>
          <w:sz w:val="24"/>
          <w:szCs w:val="24"/>
        </w:rPr>
        <w:t>«</w:t>
      </w:r>
      <w:r w:rsidR="000D2FA7" w:rsidRPr="00CE03D9">
        <w:rPr>
          <w:rFonts w:ascii="Times New Roman" w:hAnsi="Times New Roman" w:cs="Times New Roman"/>
          <w:sz w:val="24"/>
          <w:szCs w:val="24"/>
        </w:rPr>
        <w:t xml:space="preserve">59. </w:t>
      </w:r>
      <w:proofErr w:type="gramStart"/>
      <w:r w:rsidR="000D2FA7" w:rsidRPr="00CE03D9">
        <w:rPr>
          <w:rFonts w:ascii="Times New Roman" w:hAnsi="Times New Roman" w:cs="Times New Roman"/>
          <w:sz w:val="24"/>
          <w:szCs w:val="24"/>
        </w:rPr>
        <w:t>Работник, ответственный за проведение проверки, направляет центру занятости населения уведомление о проведении проверки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центра занятости населения</w:t>
      </w:r>
      <w:r w:rsidR="00EA404A" w:rsidRPr="00CE03D9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DF2E73" w:rsidRPr="00CE03D9" w:rsidRDefault="00561851" w:rsidP="00FE73D1">
      <w:pPr>
        <w:ind w:firstLine="709"/>
        <w:jc w:val="both"/>
      </w:pPr>
      <w:r w:rsidRPr="00CE03D9">
        <w:t>Пункт 59,1</w:t>
      </w:r>
      <w:r w:rsidR="004B6221">
        <w:t>, 65, 84.1, 86</w:t>
      </w:r>
      <w:r w:rsidRPr="00CE03D9">
        <w:t xml:space="preserve"> исключить</w:t>
      </w:r>
      <w:r w:rsidR="00BE0E8A">
        <w:t>.</w:t>
      </w:r>
    </w:p>
    <w:p w:rsidR="00253284" w:rsidRDefault="00253284" w:rsidP="00247324">
      <w:pPr>
        <w:ind w:firstLine="709"/>
        <w:jc w:val="both"/>
      </w:pPr>
    </w:p>
    <w:p w:rsidR="00160AC9" w:rsidRDefault="00160AC9" w:rsidP="00247324">
      <w:pPr>
        <w:ind w:firstLine="709"/>
        <w:jc w:val="both"/>
      </w:pPr>
    </w:p>
    <w:p w:rsidR="00160AC9" w:rsidRDefault="00160AC9" w:rsidP="00247324">
      <w:pPr>
        <w:ind w:firstLine="709"/>
        <w:jc w:val="both"/>
      </w:pPr>
    </w:p>
    <w:p w:rsidR="00160AC9" w:rsidRPr="00CE03D9" w:rsidRDefault="00160AC9" w:rsidP="00247324">
      <w:pPr>
        <w:ind w:firstLine="709"/>
        <w:jc w:val="both"/>
      </w:pPr>
    </w:p>
    <w:p w:rsidR="00247324" w:rsidRPr="00CE03D9" w:rsidRDefault="00247324" w:rsidP="00E63469">
      <w:pPr>
        <w:jc w:val="both"/>
      </w:pPr>
      <w:r w:rsidRPr="00CE03D9">
        <w:t xml:space="preserve">Министр                                                                                     М. </w:t>
      </w:r>
      <w:proofErr w:type="spellStart"/>
      <w:r w:rsidRPr="00CE03D9">
        <w:t>Ользятиева</w:t>
      </w:r>
      <w:proofErr w:type="spellEnd"/>
    </w:p>
    <w:tbl>
      <w:tblPr>
        <w:tblStyle w:val="a3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68"/>
        <w:gridCol w:w="3600"/>
      </w:tblGrid>
      <w:tr w:rsidR="00247324" w:rsidTr="00940CCA">
        <w:tc>
          <w:tcPr>
            <w:tcW w:w="5868" w:type="dxa"/>
          </w:tcPr>
          <w:p w:rsidR="00247324" w:rsidRPr="00D14C2B" w:rsidRDefault="00247324" w:rsidP="00940CCA">
            <w:pPr>
              <w:shd w:val="clear" w:color="auto" w:fill="FFFFFF"/>
              <w:rPr>
                <w:szCs w:val="28"/>
              </w:rPr>
            </w:pPr>
          </w:p>
        </w:tc>
        <w:tc>
          <w:tcPr>
            <w:tcW w:w="3600" w:type="dxa"/>
          </w:tcPr>
          <w:p w:rsidR="00247324" w:rsidRDefault="00247324" w:rsidP="00940CCA">
            <w:pPr>
              <w:jc w:val="both"/>
              <w:rPr>
                <w:sz w:val="28"/>
                <w:szCs w:val="28"/>
              </w:rPr>
            </w:pPr>
          </w:p>
        </w:tc>
      </w:tr>
    </w:tbl>
    <w:p w:rsidR="00CE03D9" w:rsidRDefault="00CE03D9" w:rsidP="00E63469">
      <w:pPr>
        <w:pStyle w:val="ConsPlusTitle"/>
        <w:ind w:firstLine="5670"/>
        <w:jc w:val="right"/>
        <w:rPr>
          <w:rFonts w:ascii="Times New Roman" w:hAnsi="Times New Roman" w:cs="Times New Roman"/>
          <w:b w:val="0"/>
          <w:sz w:val="24"/>
          <w:szCs w:val="24"/>
        </w:rPr>
      </w:pPr>
    </w:p>
    <w:sectPr w:rsidR="00CE03D9" w:rsidSect="00160AC9">
      <w:pgSz w:w="11906" w:h="16838"/>
      <w:pgMar w:top="540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5878" w:rsidRDefault="00E55878" w:rsidP="004679B6">
      <w:r>
        <w:separator/>
      </w:r>
    </w:p>
  </w:endnote>
  <w:endnote w:type="continuationSeparator" w:id="1">
    <w:p w:rsidR="00E55878" w:rsidRDefault="00E55878" w:rsidP="00467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5878" w:rsidRDefault="00E55878" w:rsidP="004679B6">
      <w:r>
        <w:separator/>
      </w:r>
    </w:p>
  </w:footnote>
  <w:footnote w:type="continuationSeparator" w:id="1">
    <w:p w:rsidR="00E55878" w:rsidRDefault="00E55878" w:rsidP="004679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7324"/>
    <w:rsid w:val="0000468A"/>
    <w:rsid w:val="00005BA8"/>
    <w:rsid w:val="000065B6"/>
    <w:rsid w:val="0001085C"/>
    <w:rsid w:val="00042353"/>
    <w:rsid w:val="00043CA2"/>
    <w:rsid w:val="00092AF5"/>
    <w:rsid w:val="000A04FE"/>
    <w:rsid w:val="000D2FA7"/>
    <w:rsid w:val="00107F3F"/>
    <w:rsid w:val="001116BA"/>
    <w:rsid w:val="0012106D"/>
    <w:rsid w:val="00132C83"/>
    <w:rsid w:val="00160AC9"/>
    <w:rsid w:val="001705F9"/>
    <w:rsid w:val="00172EB4"/>
    <w:rsid w:val="00176FFA"/>
    <w:rsid w:val="001A2AEB"/>
    <w:rsid w:val="001C0B37"/>
    <w:rsid w:val="001D4007"/>
    <w:rsid w:val="001E3D9B"/>
    <w:rsid w:val="001F66E5"/>
    <w:rsid w:val="002058BC"/>
    <w:rsid w:val="00245EF6"/>
    <w:rsid w:val="00247324"/>
    <w:rsid w:val="00251D83"/>
    <w:rsid w:val="00253284"/>
    <w:rsid w:val="00253EE9"/>
    <w:rsid w:val="002645B5"/>
    <w:rsid w:val="00277BE8"/>
    <w:rsid w:val="002903C4"/>
    <w:rsid w:val="002C3B78"/>
    <w:rsid w:val="002C712B"/>
    <w:rsid w:val="002D6DF9"/>
    <w:rsid w:val="002D7EE6"/>
    <w:rsid w:val="002E7965"/>
    <w:rsid w:val="0030511E"/>
    <w:rsid w:val="00305418"/>
    <w:rsid w:val="00327461"/>
    <w:rsid w:val="00342CDB"/>
    <w:rsid w:val="00350A2F"/>
    <w:rsid w:val="00374AEF"/>
    <w:rsid w:val="003B738E"/>
    <w:rsid w:val="003E2BC1"/>
    <w:rsid w:val="004679B6"/>
    <w:rsid w:val="00474BB8"/>
    <w:rsid w:val="004A436C"/>
    <w:rsid w:val="004A7005"/>
    <w:rsid w:val="004B618E"/>
    <w:rsid w:val="004B6221"/>
    <w:rsid w:val="00546A1E"/>
    <w:rsid w:val="00552DA9"/>
    <w:rsid w:val="00561851"/>
    <w:rsid w:val="00574CDD"/>
    <w:rsid w:val="0058646E"/>
    <w:rsid w:val="00667DBB"/>
    <w:rsid w:val="00686770"/>
    <w:rsid w:val="00690362"/>
    <w:rsid w:val="00691674"/>
    <w:rsid w:val="006A1D09"/>
    <w:rsid w:val="006D0FF5"/>
    <w:rsid w:val="00705CDC"/>
    <w:rsid w:val="00736C86"/>
    <w:rsid w:val="00740906"/>
    <w:rsid w:val="00757036"/>
    <w:rsid w:val="00762CD8"/>
    <w:rsid w:val="007A72EE"/>
    <w:rsid w:val="007E3EFE"/>
    <w:rsid w:val="00804772"/>
    <w:rsid w:val="00805049"/>
    <w:rsid w:val="00831028"/>
    <w:rsid w:val="00843378"/>
    <w:rsid w:val="00852694"/>
    <w:rsid w:val="00861CAA"/>
    <w:rsid w:val="00863BDC"/>
    <w:rsid w:val="00872BAE"/>
    <w:rsid w:val="00895D7D"/>
    <w:rsid w:val="008E0048"/>
    <w:rsid w:val="00916908"/>
    <w:rsid w:val="00927E81"/>
    <w:rsid w:val="00940CCA"/>
    <w:rsid w:val="00965DDA"/>
    <w:rsid w:val="00972934"/>
    <w:rsid w:val="009A1FAA"/>
    <w:rsid w:val="009A42BA"/>
    <w:rsid w:val="009C0A98"/>
    <w:rsid w:val="009D515D"/>
    <w:rsid w:val="009F14A1"/>
    <w:rsid w:val="00A004B8"/>
    <w:rsid w:val="00A417AD"/>
    <w:rsid w:val="00A65FC8"/>
    <w:rsid w:val="00A662E7"/>
    <w:rsid w:val="00AC5D07"/>
    <w:rsid w:val="00AC5EAB"/>
    <w:rsid w:val="00AD6586"/>
    <w:rsid w:val="00AD787F"/>
    <w:rsid w:val="00B172B7"/>
    <w:rsid w:val="00B86041"/>
    <w:rsid w:val="00BB521E"/>
    <w:rsid w:val="00BE0E8A"/>
    <w:rsid w:val="00BE5F83"/>
    <w:rsid w:val="00C47B3B"/>
    <w:rsid w:val="00C91CFE"/>
    <w:rsid w:val="00CA6211"/>
    <w:rsid w:val="00CC2453"/>
    <w:rsid w:val="00CC53FD"/>
    <w:rsid w:val="00CE03D9"/>
    <w:rsid w:val="00D3249C"/>
    <w:rsid w:val="00D4796C"/>
    <w:rsid w:val="00DD03A3"/>
    <w:rsid w:val="00DE376C"/>
    <w:rsid w:val="00DE6649"/>
    <w:rsid w:val="00DF2E73"/>
    <w:rsid w:val="00E230FF"/>
    <w:rsid w:val="00E45C95"/>
    <w:rsid w:val="00E55878"/>
    <w:rsid w:val="00E63469"/>
    <w:rsid w:val="00E96817"/>
    <w:rsid w:val="00EA404A"/>
    <w:rsid w:val="00ED7C90"/>
    <w:rsid w:val="00EE10B7"/>
    <w:rsid w:val="00FC13EA"/>
    <w:rsid w:val="00FE73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3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4732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7324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rsid w:val="00247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99"/>
    <w:rsid w:val="002473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2473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List Paragraph"/>
    <w:basedOn w:val="a"/>
    <w:uiPriority w:val="34"/>
    <w:qFormat/>
    <w:rsid w:val="00247324"/>
    <w:pPr>
      <w:ind w:left="720"/>
      <w:contextualSpacing/>
    </w:pPr>
  </w:style>
  <w:style w:type="paragraph" w:customStyle="1" w:styleId="ConsPlusNonformat">
    <w:name w:val="ConsPlusNonformat"/>
    <w:rsid w:val="0012106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rsid w:val="0012106D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4679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79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4679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679B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D32B331CBC61EBB5D19CB6B47691F4CB8F0FC87C1E3BF4D953B4B92F1140E15CEBC75EAE96826u85EH" TargetMode="External"/><Relationship Id="rId13" Type="http://schemas.openxmlformats.org/officeDocument/2006/relationships/hyperlink" Target="consultantplus://offline/ref=096B7BEFD99E6E1AD493FAC15E48FF61C9CE26FC1E1C4C128D63BD6932sF42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96B7BEFD99E6E1AD493FAC15E48FF61C9CF27F8171F4C128D63BD6932sF42L" TargetMode="External"/><Relationship Id="rId12" Type="http://schemas.openxmlformats.org/officeDocument/2006/relationships/hyperlink" Target="consultantplus://offline/ref=696D32B331CBC61EBB5D19CB6B47691F49B9FCFB87C2BEB545CC3749u955H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consultantplus://offline/ref=696D32B331CBC61EBB5D19CB6B47691F4EBCF4FE8FC2BEB545CC374995FE4B191287B074EAE969u257H" TargetMode="External"/><Relationship Id="rId37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1A101081E922484A190CC11C6D436D1CD9F25BA0EC0AA1C4268BEC83254243297C968A994B04347AzFtAN" TargetMode="External"/><Relationship Id="rId10" Type="http://schemas.openxmlformats.org/officeDocument/2006/relationships/hyperlink" Target="consultantplus://offline/ref=696D32B331CBC61EBB5D19CB6B47691F4CBFF6FA88C2BEB545CC374995FE4B191287B074EAE969u253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696D32B331CBC61EBB5D19CB6B47691F4CB9F0F88BCEE3BF4D953B4B92F1140E15CEBC75EAE96822u855H" TargetMode="External"/><Relationship Id="rId14" Type="http://schemas.openxmlformats.org/officeDocument/2006/relationships/hyperlink" Target="consultantplus://offline/ref=1A101081E922484A190CC11C6D436D1CD9F15CA4E208A1C4268BEC83254243297C968A994B043479zFt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2786</Words>
  <Characters>15882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2017-10-26T14:05:00Z</cp:lastPrinted>
  <dcterms:created xsi:type="dcterms:W3CDTF">2017-12-14T14:01:00Z</dcterms:created>
  <dcterms:modified xsi:type="dcterms:W3CDTF">2017-12-14T14:02:00Z</dcterms:modified>
</cp:coreProperties>
</file>